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F3CA" w14:textId="4DA9CDE9" w:rsidR="00BA00FC" w:rsidRDefault="00BA00FC" w:rsidP="00BA00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205D9C90" wp14:editId="5660765E">
            <wp:extent cx="569595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9187A" w14:textId="49556DE1" w:rsidR="00BA00FC" w:rsidRPr="00BA00FC" w:rsidRDefault="00BA00FC" w:rsidP="00BA00FC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Об истории возникновения народного танца.</w:t>
      </w:r>
    </w:p>
    <w:p w14:paraId="5F9CCE9E" w14:textId="77777777" w:rsidR="00BA00FC" w:rsidRDefault="00BA00FC" w:rsidP="00BA00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Народный танец - это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яркое,  красочное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творение народа.</w:t>
      </w:r>
    </w:p>
    <w:p w14:paraId="1DAF7C7C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рассказывает и показывает всю многовековую историю общества, фантазии людей, его чувства. Народный танец – это самая яркая и специфическая форма отображения действительности, взаимоотношений, норм поведения, морали.</w:t>
      </w:r>
    </w:p>
    <w:p w14:paraId="704768E7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История происхождения народного танца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уходит  вглубь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веков, когда древние люди копировали движения животных, имитировали природные явления – так зародился первобытный танец.</w:t>
      </w:r>
    </w:p>
    <w:p w14:paraId="7E90472C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Немаловажную роль в развитии народного танца сыграли ритуальные мистерии, религиозные и этнические обряды. Постепенно танцевальные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формы,   </w:t>
      </w:r>
      <w:proofErr w:type="gramEnd"/>
      <w:r>
        <w:rPr>
          <w:rFonts w:ascii="Times New Roman" w:hAnsi="Times New Roman" w:cs="Times New Roman"/>
          <w:sz w:val="28"/>
          <w:szCs w:val="28"/>
        </w:rPr>
        <w:t>хореография  оттачивались как искусство и приобретали художественную ценность и законченность.</w:t>
      </w:r>
    </w:p>
    <w:p w14:paraId="00075A80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Народный танец невозможно спутать с другим видом танца.  У народного танца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конкретного  автора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передается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генетически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поколения к поколению. Не удивительно, что под мотивы народного танца душа пускается в пляс. У каждого народа имеется танец характерный только для него,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отличается  стилем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исполнения, хореографией, настроением, музыкой, костюмами и т.д. эти признаки нарабатывались столетиями  и  отображают многовековую историю народа.</w:t>
      </w:r>
    </w:p>
    <w:p w14:paraId="35278930" w14:textId="77777777" w:rsidR="00BA00FC" w:rsidRDefault="00BA00FC" w:rsidP="00957A74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Русский народный танец.</w:t>
      </w:r>
    </w:p>
    <w:p w14:paraId="48C6C21E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Считается, что зародился русский народный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танец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907 году,  на пиру у Вещего Олега,  где выступали скоморохи, и переодетые в медведей танцоры. Танцы с медведями на Руси считаются традиционными.</w:t>
      </w:r>
    </w:p>
    <w:p w14:paraId="0C11CB8C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русским народным танцам относятся: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хороводы,  пляски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народные массовые гуляния, как часть традиционных праздников.</w:t>
      </w:r>
    </w:p>
    <w:p w14:paraId="21BA7AC0" w14:textId="77777777" w:rsidR="00BA00FC" w:rsidRDefault="00BA00FC" w:rsidP="00957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сказать, что русский танец – это характеристика русского человека:</w:t>
      </w:r>
    </w:p>
    <w:p w14:paraId="0A03D6C5" w14:textId="77777777" w:rsidR="00BA00FC" w:rsidRDefault="00BA00FC" w:rsidP="00957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душа, желание дарить веселье себе и окружающему миру.</w:t>
      </w:r>
    </w:p>
    <w:p w14:paraId="5052EDD3" w14:textId="77777777" w:rsidR="00BA00FC" w:rsidRDefault="00BA00FC" w:rsidP="00957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7AA294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Русский танец требует энергичности, мужественности и резких движений от сильного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пола,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величавости и плавности  от женских движений.</w:t>
      </w:r>
    </w:p>
    <w:p w14:paraId="33BBC2F6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Русский танец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рассказ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истории  России, ведь часто он сопровождался песнями с текстами о героях, царях, добрых делах .</w:t>
      </w:r>
    </w:p>
    <w:p w14:paraId="45331DE0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0DF14A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Считается,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всевозможные  трюки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прыжки, исполняемые в танце, были придуманы народом, чтобы согреться в осенние и  зимние холода, когда  проходили русские праздники.</w:t>
      </w:r>
    </w:p>
    <w:p w14:paraId="12EE98B3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 разнообразные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названия: или по названию песни  («Сени», «Калинка» и т.д. ),  или по количеству  исполнителей  («Парная», «Четвёрка»),  или по построению  («Плетень», «Воротца», «Ручеёк»).</w:t>
      </w:r>
    </w:p>
    <w:p w14:paraId="6664C552" w14:textId="77777777" w:rsidR="00BA00FC" w:rsidRDefault="00BA00FC" w:rsidP="00957A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Принято русский народный танец делить на два основных жанра – хоровод и пляска.</w:t>
      </w:r>
    </w:p>
    <w:p w14:paraId="42F2C0C4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Хоровод- </w:t>
      </w:r>
      <w:r>
        <w:rPr>
          <w:rFonts w:ascii="Times New Roman" w:hAnsi="Times New Roman" w:cs="Times New Roman"/>
          <w:sz w:val="28"/>
          <w:szCs w:val="28"/>
        </w:rPr>
        <w:t xml:space="preserve">танец, песня,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игра;-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синхронные движения в исполнении хороводной песни. Участники держаться за руки.</w:t>
      </w:r>
    </w:p>
    <w:p w14:paraId="75DA0135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отличает хоровод от др. танцев – это разнообразие движений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переходов,  инсценирование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содержания песни.  Хороводы бывают орнаментальными и игровыми.</w:t>
      </w:r>
    </w:p>
    <w:p w14:paraId="476D3E92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Пляска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  обрядовый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сейчас – бытовой танец.  Возник из хоровода, увеличив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темп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разнообразив  движения и построения. Исполняют как парни, так и девушки.</w:t>
      </w:r>
    </w:p>
    <w:p w14:paraId="45064BAB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Перепляс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ловкости, удали, индивидуальности. Это в основном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мужской  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Пляскам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импровизациям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малых лет. Танцор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  повторять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движения других – отсюда большое разнообразие  русских переплясов.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Топотуха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Казачий пляс», «Полянка»,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14:paraId="1D91B6CA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Массовый пляс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парный танец, где нет ограничений ни в возрасте, ни в количестве участников.</w:t>
      </w:r>
    </w:p>
    <w:p w14:paraId="7A1E2AC9" w14:textId="77777777" w:rsidR="00BA00FC" w:rsidRDefault="00BA00FC" w:rsidP="00957A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5C6531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Русский народный костюм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составляющих народного танца. Он красив, ярок, богато украшен вышивкой. В нём проявился талант и художественный вкус русского народа.</w:t>
      </w:r>
    </w:p>
    <w:p w14:paraId="5DA2F286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мужского костюма</w:t>
      </w:r>
      <w:r>
        <w:rPr>
          <w:rFonts w:ascii="Times New Roman" w:hAnsi="Times New Roman" w:cs="Times New Roman"/>
          <w:sz w:val="28"/>
          <w:szCs w:val="28"/>
        </w:rPr>
        <w:t xml:space="preserve"> характерен особый крой рубашки – косоворотки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разрез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ворота сбоку). Штаны с узорами или в полоску. Позднее они стали темными и однотонными.</w:t>
      </w:r>
    </w:p>
    <w:p w14:paraId="4F3EE3E8" w14:textId="77777777" w:rsidR="00BA00FC" w:rsidRDefault="00BA00FC" w:rsidP="00957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Для девичьего костюма</w:t>
      </w:r>
      <w:r>
        <w:rPr>
          <w:rFonts w:ascii="Times New Roman" w:hAnsi="Times New Roman" w:cs="Times New Roman"/>
          <w:sz w:val="28"/>
          <w:szCs w:val="28"/>
        </w:rPr>
        <w:t xml:space="preserve"> характерен сарафан. Девичьи уборы и причёски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отличались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женских.   Девушки заплетали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косу,  носили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ленты и различные повязки.</w:t>
      </w:r>
    </w:p>
    <w:p w14:paraId="04DC4436" w14:textId="77777777" w:rsidR="00BE6EAE" w:rsidRDefault="00BE6EAE" w:rsidP="00957A74">
      <w:pPr>
        <w:jc w:val="both"/>
      </w:pPr>
    </w:p>
    <w:sectPr w:rsidR="00BE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C"/>
    <w:rsid w:val="00957A74"/>
    <w:rsid w:val="00BA00FC"/>
    <w:rsid w:val="00B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AA89"/>
  <w15:chartTrackingRefBased/>
  <w15:docId w15:val="{B27FEDC2-491F-4BFD-92C8-14CC531A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0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михеев</dc:creator>
  <cp:keywords/>
  <dc:description/>
  <cp:lastModifiedBy>никита михеев</cp:lastModifiedBy>
  <cp:revision>3</cp:revision>
  <dcterms:created xsi:type="dcterms:W3CDTF">2021-10-04T18:08:00Z</dcterms:created>
  <dcterms:modified xsi:type="dcterms:W3CDTF">2021-10-04T18:27:00Z</dcterms:modified>
</cp:coreProperties>
</file>