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2E" w:rsidRDefault="0089029E" w:rsidP="00B71D2E">
      <w:pPr>
        <w:pStyle w:val="a3"/>
        <w:spacing w:before="0" w:beforeAutospacing="0" w:after="0" w:afterAutospacing="0"/>
        <w:ind w:firstLine="360"/>
        <w:rPr>
          <w:rStyle w:val="a4"/>
          <w:sz w:val="36"/>
          <w:szCs w:val="36"/>
          <w:bdr w:val="none" w:sz="0" w:space="0" w:color="auto" w:frame="1"/>
        </w:rPr>
      </w:pPr>
      <w:r>
        <w:rPr>
          <w:rStyle w:val="a4"/>
          <w:sz w:val="36"/>
          <w:szCs w:val="36"/>
          <w:bdr w:val="none" w:sz="0" w:space="0" w:color="auto" w:frame="1"/>
        </w:rPr>
        <w:t xml:space="preserve">              Музыкальная </w:t>
      </w:r>
      <w:proofErr w:type="spellStart"/>
      <w:r>
        <w:rPr>
          <w:rStyle w:val="a4"/>
          <w:sz w:val="36"/>
          <w:szCs w:val="36"/>
          <w:bdr w:val="none" w:sz="0" w:space="0" w:color="auto" w:frame="1"/>
        </w:rPr>
        <w:t>л</w:t>
      </w:r>
      <w:r w:rsidR="00B71D2E" w:rsidRPr="00B71D2E">
        <w:rPr>
          <w:rStyle w:val="a4"/>
          <w:sz w:val="36"/>
          <w:szCs w:val="36"/>
          <w:bdr w:val="none" w:sz="0" w:space="0" w:color="auto" w:frame="1"/>
        </w:rPr>
        <w:t>огоритмика</w:t>
      </w:r>
      <w:proofErr w:type="spellEnd"/>
      <w:r w:rsidR="00B71D2E" w:rsidRPr="00B71D2E">
        <w:rPr>
          <w:rStyle w:val="a4"/>
          <w:sz w:val="36"/>
          <w:szCs w:val="36"/>
          <w:bdr w:val="none" w:sz="0" w:space="0" w:color="auto" w:frame="1"/>
        </w:rPr>
        <w:t xml:space="preserve"> </w:t>
      </w:r>
      <w:r>
        <w:rPr>
          <w:rStyle w:val="a4"/>
          <w:sz w:val="36"/>
          <w:szCs w:val="36"/>
          <w:bdr w:val="none" w:sz="0" w:space="0" w:color="auto" w:frame="1"/>
        </w:rPr>
        <w:t xml:space="preserve"> </w:t>
      </w:r>
    </w:p>
    <w:p w:rsidR="00B71D2E" w:rsidRPr="00B71D2E" w:rsidRDefault="00B71D2E" w:rsidP="00B71D2E">
      <w:pPr>
        <w:pStyle w:val="a3"/>
        <w:spacing w:before="0" w:beforeAutospacing="0" w:after="0" w:afterAutospacing="0"/>
        <w:ind w:firstLine="360"/>
        <w:rPr>
          <w:sz w:val="36"/>
          <w:szCs w:val="36"/>
        </w:rPr>
      </w:pPr>
    </w:p>
    <w:p w:rsidR="00B71D2E" w:rsidRDefault="00B71D2E" w:rsidP="00B71D2E">
      <w:pPr>
        <w:pStyle w:val="a3"/>
        <w:spacing w:before="0" w:beforeAutospacing="0" w:after="0" w:afterAutospacing="0"/>
        <w:ind w:firstLine="360"/>
        <w:rPr>
          <w:sz w:val="30"/>
          <w:szCs w:val="30"/>
        </w:rPr>
      </w:pPr>
      <w:proofErr w:type="spellStart"/>
      <w:r>
        <w:rPr>
          <w:sz w:val="30"/>
          <w:szCs w:val="30"/>
        </w:rPr>
        <w:t>Логоритмика</w:t>
      </w:r>
      <w:proofErr w:type="spellEnd"/>
      <w:r>
        <w:rPr>
          <w:rStyle w:val="a4"/>
          <w:sz w:val="30"/>
          <w:szCs w:val="30"/>
          <w:bdr w:val="none" w:sz="0" w:space="0" w:color="auto" w:frame="1"/>
        </w:rPr>
        <w:t> – один из наиболее эффективных способов научить малыша говорить </w:t>
      </w:r>
      <w:r>
        <w:rPr>
          <w:sz w:val="30"/>
          <w:szCs w:val="30"/>
        </w:rPr>
        <w:t>чисто, поскольку она объединяет в себе речевые упражнения, музыку и движение.</w:t>
      </w:r>
    </w:p>
    <w:p w:rsidR="00B71D2E" w:rsidRDefault="00B71D2E" w:rsidP="00B71D2E">
      <w:pPr>
        <w:pStyle w:val="a3"/>
        <w:spacing w:before="0" w:beforeAutospacing="0" w:after="0" w:afterAutospacing="0"/>
        <w:ind w:firstLine="360"/>
        <w:rPr>
          <w:sz w:val="30"/>
          <w:szCs w:val="30"/>
        </w:rPr>
      </w:pPr>
      <w:r>
        <w:rPr>
          <w:rStyle w:val="a4"/>
          <w:sz w:val="30"/>
          <w:szCs w:val="30"/>
          <w:bdr w:val="none" w:sz="0" w:space="0" w:color="auto" w:frame="1"/>
        </w:rPr>
        <w:t xml:space="preserve">Суть </w:t>
      </w:r>
      <w:proofErr w:type="spellStart"/>
      <w:r>
        <w:rPr>
          <w:rStyle w:val="a4"/>
          <w:sz w:val="30"/>
          <w:szCs w:val="30"/>
          <w:bdr w:val="none" w:sz="0" w:space="0" w:color="auto" w:frame="1"/>
        </w:rPr>
        <w:t>логоритмики</w:t>
      </w:r>
      <w:proofErr w:type="spellEnd"/>
      <w:r>
        <w:rPr>
          <w:rStyle w:val="a4"/>
          <w:sz w:val="30"/>
          <w:szCs w:val="30"/>
          <w:bdr w:val="none" w:sz="0" w:space="0" w:color="auto" w:frame="1"/>
        </w:rPr>
        <w:t xml:space="preserve"> и ее польза для детей, имеющих речевые нарушения.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 xml:space="preserve">Особая методика </w:t>
      </w:r>
      <w:proofErr w:type="spellStart"/>
      <w:r>
        <w:rPr>
          <w:sz w:val="30"/>
          <w:szCs w:val="30"/>
        </w:rPr>
        <w:t>логоритмических</w:t>
      </w:r>
      <w:proofErr w:type="spellEnd"/>
      <w:r>
        <w:rPr>
          <w:sz w:val="30"/>
          <w:szCs w:val="30"/>
        </w:rPr>
        <w:t xml:space="preserve"> упражнений включает в себя воздействие на слух, память, речь и эмоции ребенка с помощью слова, ритма и музыки. Основа </w:t>
      </w:r>
      <w:proofErr w:type="spellStart"/>
      <w:r>
        <w:rPr>
          <w:sz w:val="30"/>
          <w:szCs w:val="30"/>
        </w:rPr>
        <w:t>логоритмики</w:t>
      </w:r>
      <w:proofErr w:type="spellEnd"/>
      <w:r>
        <w:rPr>
          <w:sz w:val="30"/>
          <w:szCs w:val="30"/>
        </w:rPr>
        <w:t xml:space="preserve"> – игра (пальчиковая, артикуляционная, музыкально-ритмическая, коммуникативная). Для каждой возрастной группы существуют свои разновидности упражнений. В младшем и среднем возрасте педагоги используют яркие, понятные детям образы (ветерок, капельки, домик). Старшим дошкольникам предлагаются целые композиции, </w:t>
      </w:r>
      <w:proofErr w:type="gramStart"/>
      <w:r>
        <w:rPr>
          <w:sz w:val="30"/>
          <w:szCs w:val="30"/>
        </w:rPr>
        <w:t>ритмические танцы</w:t>
      </w:r>
      <w:proofErr w:type="gram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чистоговорки</w:t>
      </w:r>
      <w:proofErr w:type="spellEnd"/>
      <w:r>
        <w:rPr>
          <w:sz w:val="30"/>
          <w:szCs w:val="30"/>
        </w:rPr>
        <w:t xml:space="preserve"> и стихотворные инсценировки («Веселое путешествие», «Строим дом», «Волшебный цветок»).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 xml:space="preserve">Сочетание трех компонентов </w:t>
      </w:r>
      <w:proofErr w:type="spellStart"/>
      <w:r>
        <w:rPr>
          <w:sz w:val="30"/>
          <w:szCs w:val="30"/>
        </w:rPr>
        <w:t>логоритмики</w:t>
      </w:r>
      <w:proofErr w:type="spellEnd"/>
      <w:r>
        <w:rPr>
          <w:sz w:val="30"/>
          <w:szCs w:val="30"/>
        </w:rPr>
        <w:t xml:space="preserve"> позволяет развить у детей: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>• слуховое внимание, фонематический слух;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>• правильное дыхание и звукопроизношение;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>• тембровый, ритмический, мелодический, динамический слух;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>• мелкую моторику;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>• координацию и умение ориентироваться в пространстве;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 xml:space="preserve">• умение красиво, выразительно, ритмично двигаться под музыку; </w:t>
      </w:r>
      <w:proofErr w:type="spellStart"/>
      <w:r>
        <w:rPr>
          <w:sz w:val="30"/>
          <w:szCs w:val="30"/>
        </w:rPr>
        <w:t>коммуникативность</w:t>
      </w:r>
      <w:proofErr w:type="spellEnd"/>
      <w:r>
        <w:rPr>
          <w:sz w:val="30"/>
          <w:szCs w:val="30"/>
        </w:rPr>
        <w:t xml:space="preserve"> и эмоциональность.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 xml:space="preserve">Занятия </w:t>
      </w:r>
      <w:proofErr w:type="spellStart"/>
      <w:r>
        <w:rPr>
          <w:sz w:val="30"/>
          <w:szCs w:val="30"/>
        </w:rPr>
        <w:t>логоритмикой</w:t>
      </w:r>
      <w:proofErr w:type="spellEnd"/>
      <w:r>
        <w:rPr>
          <w:sz w:val="30"/>
          <w:szCs w:val="30"/>
        </w:rPr>
        <w:t xml:space="preserve"> в детском саду разнообразны и насыщены. </w:t>
      </w:r>
      <w:proofErr w:type="gramStart"/>
      <w:r>
        <w:rPr>
          <w:sz w:val="30"/>
          <w:szCs w:val="30"/>
        </w:rPr>
        <w:t xml:space="preserve">Они могут включать в себя не только </w:t>
      </w:r>
      <w:proofErr w:type="spellStart"/>
      <w:r>
        <w:rPr>
          <w:sz w:val="30"/>
          <w:szCs w:val="30"/>
        </w:rPr>
        <w:t>речедвигательные</w:t>
      </w:r>
      <w:proofErr w:type="spellEnd"/>
      <w:r>
        <w:rPr>
          <w:sz w:val="30"/>
          <w:szCs w:val="30"/>
        </w:rPr>
        <w:t xml:space="preserve"> упражнения (пальчиковую гимнастику, </w:t>
      </w:r>
      <w:proofErr w:type="spellStart"/>
      <w:r>
        <w:rPr>
          <w:sz w:val="30"/>
          <w:szCs w:val="30"/>
        </w:rPr>
        <w:t>попевки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чистоговорки</w:t>
      </w:r>
      <w:proofErr w:type="spellEnd"/>
      <w:r>
        <w:rPr>
          <w:sz w:val="30"/>
          <w:szCs w:val="30"/>
        </w:rPr>
        <w:t xml:space="preserve">, но и релаксационные методы (массаж, </w:t>
      </w:r>
      <w:proofErr w:type="spellStart"/>
      <w:r>
        <w:rPr>
          <w:sz w:val="30"/>
          <w:szCs w:val="30"/>
        </w:rPr>
        <w:t>самомассаж</w:t>
      </w:r>
      <w:proofErr w:type="spellEnd"/>
      <w:r>
        <w:rPr>
          <w:sz w:val="30"/>
          <w:szCs w:val="30"/>
        </w:rPr>
        <w:t>, дыхательные упражнения, коммуникативные игры, а также хороводы, мимические упражнения, упражнения в разных видах ходьбы и бега.</w:t>
      </w:r>
      <w:proofErr w:type="gramEnd"/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proofErr w:type="spellStart"/>
      <w:r>
        <w:rPr>
          <w:sz w:val="30"/>
          <w:szCs w:val="30"/>
        </w:rPr>
        <w:t>Логоритмические</w:t>
      </w:r>
      <w:proofErr w:type="spellEnd"/>
      <w:r>
        <w:rPr>
          <w:sz w:val="30"/>
          <w:szCs w:val="30"/>
        </w:rPr>
        <w:t xml:space="preserve"> занятия проводятся как педагогами группы, так и специалистами (логопедом, музыкальным руководителем, физическим инструктором). Упражнения могут являться частью группового занятия, </w:t>
      </w:r>
      <w:r>
        <w:rPr>
          <w:sz w:val="30"/>
          <w:szCs w:val="30"/>
        </w:rPr>
        <w:lastRenderedPageBreak/>
        <w:t>или же предлагаться ребенку в индивидуальном порядке – в зависимости от степени и характера речевого нарушения, возраста и настроения малыша.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>Особенно полезна логопедическая ритмика детям с заиканием, с нарушениями темпа речи, с дизартрией, нарушенной моторикой. Если начать применять словесные музыкально-ритмические игры в младшем дошкольном возрасте, проблем с развитием речи у детей можно избежать (при отсутствии патологий речевого аппарата).</w:t>
      </w:r>
    </w:p>
    <w:p w:rsidR="00B71D2E" w:rsidRDefault="00B71D2E" w:rsidP="00B71D2E">
      <w:pPr>
        <w:pStyle w:val="a3"/>
        <w:spacing w:before="0" w:beforeAutospacing="0" w:after="0" w:afterAutospacing="0"/>
        <w:ind w:firstLine="360"/>
        <w:rPr>
          <w:sz w:val="30"/>
          <w:szCs w:val="30"/>
        </w:rPr>
      </w:pPr>
      <w:r>
        <w:rPr>
          <w:rStyle w:val="a4"/>
          <w:sz w:val="30"/>
          <w:szCs w:val="30"/>
          <w:bdr w:val="none" w:sz="0" w:space="0" w:color="auto" w:frame="1"/>
        </w:rPr>
        <w:t xml:space="preserve">Как заниматься </w:t>
      </w:r>
      <w:proofErr w:type="spellStart"/>
      <w:r>
        <w:rPr>
          <w:rStyle w:val="a4"/>
          <w:sz w:val="30"/>
          <w:szCs w:val="30"/>
          <w:bdr w:val="none" w:sz="0" w:space="0" w:color="auto" w:frame="1"/>
        </w:rPr>
        <w:t>логоритмикой</w:t>
      </w:r>
      <w:proofErr w:type="spellEnd"/>
      <w:r>
        <w:rPr>
          <w:rStyle w:val="a4"/>
          <w:sz w:val="30"/>
          <w:szCs w:val="30"/>
          <w:bdr w:val="none" w:sz="0" w:space="0" w:color="auto" w:frame="1"/>
        </w:rPr>
        <w:t xml:space="preserve"> дома?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 xml:space="preserve">Очень просто. Достаточно познакомиться с упражнениями, которые педагоги детского сада разучивают с детьми, и повторять их с ребенком в домашних условиях. Желательно, чтобы мама обратила внимание на настроение и активность своего чада – упражнения с уставшим, приболевшим малышом, у которого нет положительного эмоционального настроя, пользы не принесут. Хорошо, если во время игр взрослые будут использовать любимые игрушки, яркие иллюстрации из книг, предметные картинки (к примеру, на детских кубиках) – это поддержит интерес ребенка к занятиям. Если мама не умеет петь, можно использовать фонограммы песен, </w:t>
      </w:r>
      <w:proofErr w:type="spellStart"/>
      <w:r>
        <w:rPr>
          <w:sz w:val="30"/>
          <w:szCs w:val="30"/>
        </w:rPr>
        <w:t>попевок</w:t>
      </w:r>
      <w:proofErr w:type="spellEnd"/>
      <w:r>
        <w:rPr>
          <w:sz w:val="30"/>
          <w:szCs w:val="30"/>
        </w:rPr>
        <w:t xml:space="preserve">, хороводных и ритмических игр: ими поделится музыкальный руководитель или воспитатель. Помогут в проведении </w:t>
      </w:r>
      <w:proofErr w:type="spellStart"/>
      <w:r>
        <w:rPr>
          <w:sz w:val="30"/>
          <w:szCs w:val="30"/>
        </w:rPr>
        <w:t>логоритмических</w:t>
      </w:r>
      <w:proofErr w:type="spellEnd"/>
      <w:r>
        <w:rPr>
          <w:sz w:val="30"/>
          <w:szCs w:val="30"/>
        </w:rPr>
        <w:t xml:space="preserve"> упражнений и записи классической музыки, детские песни из популярных мультиков и сказок.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>Начинать занятия можно с простых заданий: показать, как дует ветер, как взлетает самолет, как капают капли дождя, проиллюстрировать движениями и звукоподражаниями знакомое стихотворение.</w:t>
      </w:r>
    </w:p>
    <w:p w:rsidR="00B71D2E" w:rsidRDefault="00B71D2E" w:rsidP="00B71D2E">
      <w:pPr>
        <w:pStyle w:val="a3"/>
        <w:spacing w:before="251" w:beforeAutospacing="0" w:after="251" w:afterAutospacing="0"/>
        <w:ind w:firstLine="360"/>
        <w:rPr>
          <w:sz w:val="30"/>
          <w:szCs w:val="30"/>
        </w:rPr>
      </w:pPr>
      <w:r>
        <w:rPr>
          <w:sz w:val="30"/>
          <w:szCs w:val="30"/>
        </w:rPr>
        <w:t xml:space="preserve">Позже, когда у дошкольника уже сформируется определенный речевой опыт, а в его копилке будет несколько выученных стихотворений и песен, можно использовать их или разучить новые, сопровождая их пальчиковой гимнастикой или соответствующими движениями рук, ног, головы, туловища. Если заниматься </w:t>
      </w:r>
      <w:proofErr w:type="spellStart"/>
      <w:r>
        <w:rPr>
          <w:sz w:val="30"/>
          <w:szCs w:val="30"/>
        </w:rPr>
        <w:t>логоритмикой</w:t>
      </w:r>
      <w:proofErr w:type="spellEnd"/>
      <w:r>
        <w:rPr>
          <w:sz w:val="30"/>
          <w:szCs w:val="30"/>
        </w:rPr>
        <w:t xml:space="preserve"> в системе, постепенно усложняя задания и не пренебрегая рекомендациями педагогов детского сада, можно добиться заметных успехов в развитии правильного звукопроизношения, выразительности речи и двигательных навыков</w:t>
      </w:r>
      <w:proofErr w:type="gramStart"/>
      <w:r>
        <w:rPr>
          <w:sz w:val="30"/>
          <w:szCs w:val="30"/>
        </w:rPr>
        <w:t>.</w:t>
      </w:r>
      <w:r>
        <w:rPr>
          <w:rStyle w:val="a4"/>
          <w:sz w:val="30"/>
          <w:szCs w:val="30"/>
          <w:bdr w:val="none" w:sz="0" w:space="0" w:color="auto" w:frame="1"/>
        </w:rPr>
        <w:t>У</w:t>
      </w:r>
      <w:proofErr w:type="gramEnd"/>
      <w:r>
        <w:rPr>
          <w:rStyle w:val="a4"/>
          <w:sz w:val="30"/>
          <w:szCs w:val="30"/>
          <w:bdr w:val="none" w:sz="0" w:space="0" w:color="auto" w:frame="1"/>
        </w:rPr>
        <w:t>важаемые родители! Уделив своему ребенку немного вашего драгоценного времени, вы в дальнейшем удивитесь, какие положительные результаты в развитии вы получите.</w:t>
      </w:r>
    </w:p>
    <w:p w:rsidR="007A640C" w:rsidRDefault="007A640C"/>
    <w:sectPr w:rsidR="007A640C" w:rsidSect="007A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D2E"/>
    <w:rsid w:val="006D4F48"/>
    <w:rsid w:val="007A640C"/>
    <w:rsid w:val="0089029E"/>
    <w:rsid w:val="00B7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2020-10-15T17:05:00Z</dcterms:created>
  <dcterms:modified xsi:type="dcterms:W3CDTF">2020-10-16T11:09:00Z</dcterms:modified>
</cp:coreProperties>
</file>